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296E6A" w:rsidRDefault="00296E6A" w:rsidP="00296E6A">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w:t>
      </w:r>
      <w:proofErr w:type="spellStart"/>
      <w:r>
        <w:rPr>
          <w:rFonts w:ascii="Arial" w:hAnsi="Arial" w:cs="Arial"/>
          <w:sz w:val="18"/>
          <w:szCs w:val="18"/>
        </w:rPr>
        <w:t>challan</w:t>
      </w:r>
      <w:proofErr w:type="spellEnd"/>
      <w:r>
        <w:rPr>
          <w:rFonts w:ascii="Arial" w:hAnsi="Arial" w:cs="Arial"/>
          <w:sz w:val="18"/>
          <w:szCs w:val="18"/>
        </w:rPr>
        <w:t xml:space="preserve"> as per format available to UCIL website: </w:t>
      </w:r>
      <w:hyperlink r:id="rId10"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 xml:space="preserve">by demand draft (DD)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w:t>
      </w:r>
      <w:proofErr w:type="gramStart"/>
      <w:r>
        <w:rPr>
          <w:rFonts w:ascii="Arial" w:hAnsi="Arial" w:cs="Arial"/>
          <w:sz w:val="18"/>
          <w:szCs w:val="18"/>
        </w:rPr>
        <w:t>( Code</w:t>
      </w:r>
      <w:proofErr w:type="gramEnd"/>
      <w:r>
        <w:rPr>
          <w:rFonts w:ascii="Arial" w:hAnsi="Arial" w:cs="Arial"/>
          <w:sz w:val="18"/>
          <w:szCs w:val="18"/>
        </w:rPr>
        <w:t xml:space="preserv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w:t>
      </w:r>
      <w:proofErr w:type="spellStart"/>
      <w:r>
        <w:rPr>
          <w:rFonts w:ascii="Arial" w:hAnsi="Arial" w:cs="Arial"/>
          <w:sz w:val="18"/>
          <w:szCs w:val="18"/>
        </w:rPr>
        <w:t>challan</w:t>
      </w:r>
      <w:proofErr w:type="spellEnd"/>
      <w:r>
        <w:rPr>
          <w:rFonts w:ascii="Arial" w:hAnsi="Arial" w:cs="Arial"/>
          <w:sz w:val="18"/>
          <w:szCs w:val="18"/>
        </w:rPr>
        <w:t xml:space="preserve">/ Demand Draft (DD) i.e. scan copy of the same must be uploaded along with Techno Commercial Part. Subsequently hard copy of </w:t>
      </w:r>
      <w:proofErr w:type="spellStart"/>
      <w:r>
        <w:rPr>
          <w:rFonts w:ascii="Arial" w:hAnsi="Arial" w:cs="Arial"/>
          <w:sz w:val="18"/>
          <w:szCs w:val="18"/>
        </w:rPr>
        <w:t>challan</w:t>
      </w:r>
      <w:proofErr w:type="spellEnd"/>
      <w:r>
        <w:rPr>
          <w:rFonts w:ascii="Arial" w:hAnsi="Arial" w:cs="Arial"/>
          <w:sz w:val="18"/>
          <w:szCs w:val="18"/>
        </w:rPr>
        <w:t xml:space="preserve">/DD should be reached us on or before due date in a sealed envelope super scribing “TENDER FEES” tender ref. no &amp; due date without which the offer shall be rejected.  Exemption to tender fee will be </w:t>
      </w:r>
      <w:proofErr w:type="gramStart"/>
      <w:r>
        <w:rPr>
          <w:rFonts w:ascii="Arial" w:hAnsi="Arial" w:cs="Arial"/>
          <w:sz w:val="18"/>
          <w:szCs w:val="18"/>
        </w:rPr>
        <w:t>allowed  to</w:t>
      </w:r>
      <w:proofErr w:type="gramEnd"/>
      <w:r>
        <w:rPr>
          <w:rFonts w:ascii="Arial" w:hAnsi="Arial" w:cs="Arial"/>
          <w:sz w:val="18"/>
          <w:szCs w:val="18"/>
        </w:rPr>
        <w:t xml:space="preserve">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 xml:space="preserve">the EMD amount shall be Rs. 10000/-.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numPr>
          <w:ilvl w:val="0"/>
          <w:numId w:val="34"/>
        </w:numPr>
        <w:spacing w:before="120" w:after="12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296E6A">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296E6A">
      <w:pPr>
        <w:numPr>
          <w:ilvl w:val="0"/>
          <w:numId w:val="34"/>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296E6A">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296E6A" w:rsidRDefault="00296E6A" w:rsidP="00296E6A">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296E6A">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296E6A">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296E6A">
      <w:pPr>
        <w:numPr>
          <w:ilvl w:val="0"/>
          <w:numId w:val="34"/>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296E6A" w:rsidRDefault="00296E6A" w:rsidP="00296E6A">
      <w:pPr>
        <w:numPr>
          <w:ilvl w:val="0"/>
          <w:numId w:val="34"/>
        </w:numPr>
        <w:spacing w:before="120" w:after="12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296E6A">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296E6A">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296E6A">
      <w:pPr>
        <w:pStyle w:val="ListParagraph"/>
        <w:spacing w:before="120" w:after="120" w:line="240" w:lineRule="auto"/>
        <w:jc w:val="both"/>
        <w:rPr>
          <w:rFonts w:ascii="Arial" w:hAnsi="Arial" w:cs="Arial"/>
          <w:sz w:val="18"/>
          <w:szCs w:val="18"/>
        </w:rPr>
      </w:pPr>
    </w:p>
    <w:p w:rsidR="00296E6A" w:rsidRDefault="00296E6A" w:rsidP="00296E6A">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296E6A" w:rsidRDefault="00296E6A" w:rsidP="00296E6A">
      <w:pPr>
        <w:pStyle w:val="ListParagraph"/>
        <w:spacing w:before="120" w:after="120" w:line="240" w:lineRule="auto"/>
        <w:jc w:val="both"/>
        <w:rPr>
          <w:rFonts w:ascii="Arial" w:hAnsi="Arial" w:cs="Arial"/>
          <w:sz w:val="18"/>
          <w:szCs w:val="18"/>
        </w:rPr>
      </w:pPr>
    </w:p>
    <w:p w:rsidR="00296E6A" w:rsidRDefault="00296E6A" w:rsidP="00296E6A">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296E6A">
      <w:pPr>
        <w:pStyle w:val="ListParagraph"/>
        <w:rPr>
          <w:rFonts w:ascii="Arial" w:hAnsi="Arial" w:cs="Arial"/>
          <w:b/>
          <w:sz w:val="18"/>
          <w:szCs w:val="18"/>
          <w:u w:val="single"/>
        </w:rPr>
      </w:pPr>
    </w:p>
    <w:p w:rsidR="00296E6A" w:rsidRDefault="00296E6A" w:rsidP="00296E6A">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AGREED LIQUIDATED DAMAGE</w:t>
      </w:r>
      <w:r>
        <w:rPr>
          <w:rFonts w:ascii="Arial" w:hAnsi="Arial" w:cs="Arial"/>
          <w:sz w:val="18"/>
          <w:szCs w:val="18"/>
        </w:rPr>
        <w:t xml:space="preserve">:   If successful </w:t>
      </w:r>
      <w:proofErr w:type="spellStart"/>
      <w:r>
        <w:rPr>
          <w:rFonts w:ascii="Arial" w:hAnsi="Arial" w:cs="Arial"/>
          <w:sz w:val="18"/>
          <w:szCs w:val="18"/>
        </w:rPr>
        <w:t>tenderer</w:t>
      </w:r>
      <w:proofErr w:type="spellEnd"/>
      <w:r>
        <w:rPr>
          <w:rFonts w:ascii="Arial" w:hAnsi="Arial" w:cs="Arial"/>
          <w:sz w:val="18"/>
          <w:szCs w:val="18"/>
        </w:rPr>
        <w:t xml:space="preserve"> fails to execute the order within the agreed delivery schedule, he shall be liable to pay as agreed liquidated damages a sum@ ½% of </w:t>
      </w:r>
      <w:proofErr w:type="gramStart"/>
      <w:r>
        <w:rPr>
          <w:rFonts w:ascii="Arial" w:hAnsi="Arial" w:cs="Arial"/>
          <w:sz w:val="18"/>
          <w:szCs w:val="18"/>
        </w:rPr>
        <w:t>the  order</w:t>
      </w:r>
      <w:proofErr w:type="gramEnd"/>
      <w:r>
        <w:rPr>
          <w:rFonts w:ascii="Arial" w:hAnsi="Arial" w:cs="Arial"/>
          <w:sz w:val="18"/>
          <w:szCs w:val="18"/>
        </w:rPr>
        <w:t xml:space="preserve"> value per week or part thereof of delay subject to a maximum of 5%. In case of delay beyond 10 weeks UCIL reserves the right to cancel the order and levy penalties.</w:t>
      </w:r>
    </w:p>
    <w:p w:rsidR="00296E6A" w:rsidRDefault="00296E6A" w:rsidP="00296E6A">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296E6A">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296E6A">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w:t>
      </w:r>
      <w:proofErr w:type="gramStart"/>
      <w:r>
        <w:rPr>
          <w:rFonts w:ascii="Arial" w:hAnsi="Arial" w:cs="Arial"/>
          <w:sz w:val="18"/>
          <w:szCs w:val="18"/>
        </w:rPr>
        <w:t>bankers</w:t>
      </w:r>
      <w:proofErr w:type="gramEnd"/>
      <w:r>
        <w:rPr>
          <w:rFonts w:ascii="Arial" w:hAnsi="Arial" w:cs="Arial"/>
          <w:sz w:val="18"/>
          <w:szCs w:val="18"/>
        </w:rPr>
        <w:t xml:space="preserve">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296E6A" w:rsidRDefault="00296E6A" w:rsidP="00296E6A">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296E6A" w:rsidRDefault="00296E6A" w:rsidP="00296E6A">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296E6A">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296E6A" w:rsidRDefault="00296E6A" w:rsidP="00296E6A">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296E6A">
      <w:pPr>
        <w:pStyle w:val="ListParagraph"/>
        <w:ind w:left="993"/>
        <w:rPr>
          <w:rFonts w:ascii="Arial" w:hAnsi="Arial" w:cs="Arial"/>
          <w:sz w:val="18"/>
          <w:szCs w:val="18"/>
        </w:rPr>
      </w:pPr>
    </w:p>
    <w:p w:rsidR="00296E6A" w:rsidRDefault="00296E6A" w:rsidP="00296E6A">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296E6A" w:rsidRDefault="00296E6A" w:rsidP="00296E6A">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296E6A" w:rsidRDefault="00296E6A" w:rsidP="00296E6A">
      <w:pPr>
        <w:pStyle w:val="ListParagraph"/>
        <w:numPr>
          <w:ilvl w:val="1"/>
          <w:numId w:val="36"/>
        </w:numPr>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296E6A">
      <w:pPr>
        <w:pStyle w:val="ListParagraph"/>
        <w:numPr>
          <w:ilvl w:val="0"/>
          <w:numId w:val="34"/>
        </w:numPr>
        <w:rPr>
          <w:rFonts w:ascii="Arial" w:hAnsi="Arial" w:cs="Arial"/>
          <w:sz w:val="18"/>
          <w:szCs w:val="18"/>
        </w:rPr>
      </w:pPr>
      <w:r>
        <w:rPr>
          <w:rFonts w:ascii="Arial" w:eastAsia="Times New Roman" w:hAnsi="Arial" w:cs="Arial"/>
          <w:b/>
          <w:sz w:val="18"/>
          <w:szCs w:val="18"/>
          <w:u w:val="single"/>
        </w:rPr>
        <w:t>BANK GUARANTEES (B.Gs)</w:t>
      </w:r>
    </w:p>
    <w:p w:rsidR="00296E6A" w:rsidRDefault="00296E6A" w:rsidP="00296E6A">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296E6A" w:rsidRDefault="00296E6A" w:rsidP="00296E6A">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296E6A">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296E6A">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296E6A">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296E6A">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 xml:space="preserve">If the bank guarantees are furnished with validity periods less than as stipulated above or in the likelihood of the order not being executed within the stipulated delivery schedule, it will be your responsibility to arrange for extension of the </w:t>
      </w:r>
      <w:r>
        <w:rPr>
          <w:rFonts w:ascii="Arial" w:hAnsi="Arial" w:cs="Arial"/>
          <w:color w:val="000000"/>
          <w:sz w:val="18"/>
          <w:szCs w:val="18"/>
        </w:rPr>
        <w:lastRenderedPageBreak/>
        <w:t>validity of BGs as necessary and furnish the same well in advance of the expiry of the bank guarantee failing which we will be at liberty to invoke the bank guarantee.</w:t>
      </w:r>
    </w:p>
    <w:p w:rsidR="00296E6A" w:rsidRDefault="00296E6A" w:rsidP="00296E6A">
      <w:pPr>
        <w:pStyle w:val="ListParagraph"/>
        <w:numPr>
          <w:ilvl w:val="0"/>
          <w:numId w:val="34"/>
        </w:numPr>
        <w:spacing w:before="120" w:after="12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296E6A" w:rsidRDefault="00296E6A" w:rsidP="00296E6A">
      <w:pPr>
        <w:pStyle w:val="ListParagraph"/>
        <w:spacing w:before="120" w:after="120" w:line="240" w:lineRule="auto"/>
        <w:jc w:val="both"/>
        <w:rPr>
          <w:rFonts w:ascii="Arial" w:hAnsi="Arial" w:cs="Arial"/>
          <w:sz w:val="18"/>
          <w:szCs w:val="18"/>
        </w:rPr>
      </w:pPr>
    </w:p>
    <w:p w:rsidR="00296E6A" w:rsidRDefault="00296E6A" w:rsidP="00296E6A">
      <w:pPr>
        <w:pStyle w:val="ListParagraph"/>
        <w:numPr>
          <w:ilvl w:val="0"/>
          <w:numId w:val="34"/>
        </w:numPr>
        <w:spacing w:before="120" w:after="120" w:line="240" w:lineRule="auto"/>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296E6A">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296E6A">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296E6A">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296E6A">
      <w:pPr>
        <w:pStyle w:val="List2"/>
        <w:tabs>
          <w:tab w:val="left" w:pos="1440"/>
        </w:tabs>
        <w:ind w:right="144"/>
        <w:jc w:val="both"/>
        <w:rPr>
          <w:rFonts w:ascii="Arial" w:hAnsi="Arial" w:cs="Arial"/>
          <w:sz w:val="18"/>
          <w:szCs w:val="18"/>
        </w:rPr>
      </w:pPr>
    </w:p>
    <w:p w:rsidR="00296E6A" w:rsidRDefault="00296E6A" w:rsidP="00296E6A">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296E6A" w:rsidRDefault="00296E6A" w:rsidP="00296E6A">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296E6A">
      <w:pPr>
        <w:pStyle w:val="BodyTextIndent"/>
        <w:spacing w:before="40" w:after="40"/>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296E6A">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296E6A">
      <w:pPr>
        <w:pStyle w:val="ListParagraph"/>
        <w:spacing w:after="0" w:line="240" w:lineRule="auto"/>
        <w:rPr>
          <w:rFonts w:ascii="Arial" w:hAnsi="Arial" w:cs="Arial"/>
          <w:sz w:val="18"/>
          <w:szCs w:val="18"/>
        </w:rPr>
      </w:pPr>
    </w:p>
    <w:p w:rsidR="00296E6A" w:rsidRDefault="00296E6A" w:rsidP="00296E6A">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296E6A">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296E6A">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296E6A">
      <w:pPr>
        <w:pStyle w:val="BodyTextIndent"/>
        <w:spacing w:line="240" w:lineRule="auto"/>
        <w:ind w:left="1440" w:firstLine="0"/>
        <w:rPr>
          <w:rFonts w:ascii="Arial" w:hAnsi="Arial"/>
          <w:b/>
          <w:sz w:val="18"/>
          <w:szCs w:val="18"/>
          <w:u w:val="single"/>
        </w:rPr>
      </w:pPr>
    </w:p>
    <w:p w:rsidR="00296E6A" w:rsidRDefault="00296E6A" w:rsidP="00296E6A">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296E6A">
      <w:pPr>
        <w:pStyle w:val="ListParagraph"/>
        <w:spacing w:after="0" w:line="240" w:lineRule="auto"/>
        <w:rPr>
          <w:rFonts w:ascii="Arial" w:hAnsi="Arial" w:cs="Arial"/>
          <w:sz w:val="18"/>
          <w:szCs w:val="18"/>
        </w:rPr>
      </w:pPr>
    </w:p>
    <w:p w:rsidR="00296E6A" w:rsidRDefault="00296E6A" w:rsidP="00296E6A">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296E6A">
      <w:pPr>
        <w:numPr>
          <w:ilvl w:val="1"/>
          <w:numId w:val="28"/>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296E6A">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296E6A">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296E6A">
      <w:pPr>
        <w:spacing w:after="0" w:line="240" w:lineRule="auto"/>
        <w:ind w:left="1008"/>
        <w:jc w:val="both"/>
        <w:rPr>
          <w:rFonts w:ascii="Arial" w:hAnsi="Arial" w:cs="Arial"/>
          <w:sz w:val="18"/>
          <w:szCs w:val="18"/>
        </w:rPr>
      </w:pPr>
    </w:p>
    <w:p w:rsidR="00296E6A" w:rsidRDefault="00296E6A" w:rsidP="00296E6A">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296E6A">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296E6A">
      <w:pPr>
        <w:spacing w:after="0" w:line="240" w:lineRule="auto"/>
        <w:ind w:left="360" w:firstLine="360"/>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296E6A" w:rsidRDefault="00296E6A" w:rsidP="00296E6A">
      <w:pPr>
        <w:spacing w:after="0" w:line="240" w:lineRule="auto"/>
        <w:ind w:left="360" w:firstLine="360"/>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296E6A" w:rsidRDefault="00296E6A" w:rsidP="00296E6A">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296E6A">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296E6A">
      <w:pPr>
        <w:spacing w:after="0" w:line="240" w:lineRule="auto"/>
        <w:ind w:left="360" w:firstLine="360"/>
        <w:rPr>
          <w:rFonts w:ascii="Arial" w:hAnsi="Arial" w:cs="Arial"/>
          <w:sz w:val="18"/>
          <w:szCs w:val="18"/>
        </w:rPr>
      </w:pPr>
      <w:r>
        <w:rPr>
          <w:rFonts w:ascii="Arial" w:hAnsi="Arial" w:cs="Arial"/>
          <w:sz w:val="18"/>
          <w:szCs w:val="18"/>
        </w:rPr>
        <w:t>PAN : AAACU2207N</w:t>
      </w:r>
    </w:p>
    <w:p w:rsidR="00B6414D" w:rsidRDefault="00B6414D" w:rsidP="00296E6A">
      <w:pPr>
        <w:spacing w:after="0" w:line="240" w:lineRule="auto"/>
        <w:ind w:left="360" w:firstLine="360"/>
        <w:rPr>
          <w:rFonts w:ascii="Arial" w:hAnsi="Arial" w:cs="Arial"/>
          <w:sz w:val="18"/>
          <w:szCs w:val="18"/>
        </w:rPr>
      </w:pPr>
    </w:p>
    <w:p w:rsidR="00B6414D" w:rsidRDefault="00B6414D" w:rsidP="00296E6A">
      <w:pPr>
        <w:spacing w:after="0" w:line="240" w:lineRule="auto"/>
        <w:ind w:left="360" w:firstLine="360"/>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b/>
          <w:sz w:val="18"/>
          <w:szCs w:val="18"/>
        </w:rPr>
      </w:pPr>
      <w:r>
        <w:rPr>
          <w:rFonts w:ascii="Arial" w:hAnsi="Arial" w:cs="Arial"/>
          <w:b/>
          <w:sz w:val="18"/>
          <w:szCs w:val="18"/>
        </w:rPr>
        <w:lastRenderedPageBreak/>
        <w:t xml:space="preserve">                                                               </w:t>
      </w: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2516E8">
        <w:rPr>
          <w:rFonts w:ascii="Arial" w:hAnsi="Arial" w:cs="Arial"/>
          <w:b/>
          <w:sz w:val="18"/>
          <w:szCs w:val="18"/>
          <w:u w:val="single"/>
        </w:rPr>
        <w:t>190249</w:t>
      </w:r>
      <w:r w:rsidR="002827C6">
        <w:rPr>
          <w:rFonts w:ascii="Arial" w:hAnsi="Arial" w:cs="Arial"/>
          <w:b/>
          <w:sz w:val="18"/>
          <w:szCs w:val="18"/>
          <w:u w:val="single"/>
        </w:rPr>
        <w:t>/</w:t>
      </w:r>
      <w:r w:rsidR="007A2338">
        <w:rPr>
          <w:rFonts w:ascii="Arial" w:hAnsi="Arial" w:cs="Arial"/>
          <w:b/>
          <w:sz w:val="18"/>
          <w:szCs w:val="18"/>
          <w:u w:val="single"/>
        </w:rPr>
        <w:t>7</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7A2338" w:rsidRDefault="00296E6A" w:rsidP="00296E6A">
      <w:pPr>
        <w:pStyle w:val="ListParagraph"/>
        <w:numPr>
          <w:ilvl w:val="0"/>
          <w:numId w:val="21"/>
        </w:numPr>
        <w:spacing w:after="0" w:line="360" w:lineRule="auto"/>
        <w:jc w:val="both"/>
        <w:rPr>
          <w:rFonts w:ascii="Arial" w:hAnsi="Arial" w:cs="Arial"/>
          <w:sz w:val="18"/>
          <w:szCs w:val="18"/>
        </w:rPr>
      </w:pPr>
      <w:r w:rsidRPr="007A2338">
        <w:rPr>
          <w:rFonts w:ascii="Arial" w:hAnsi="Arial" w:cs="Arial"/>
          <w:sz w:val="18"/>
          <w:szCs w:val="18"/>
        </w:rPr>
        <w:t>The bidder should be OEM</w:t>
      </w:r>
      <w:r w:rsidR="007A2338" w:rsidRPr="007A2338">
        <w:rPr>
          <w:rFonts w:ascii="Arial" w:hAnsi="Arial" w:cs="Arial"/>
          <w:sz w:val="18"/>
          <w:szCs w:val="18"/>
        </w:rPr>
        <w:t xml:space="preserve"> or authorized </w:t>
      </w:r>
      <w:proofErr w:type="gramStart"/>
      <w:r w:rsidR="007A2338" w:rsidRPr="007A2338">
        <w:rPr>
          <w:rFonts w:ascii="Arial" w:hAnsi="Arial" w:cs="Arial"/>
          <w:sz w:val="18"/>
          <w:szCs w:val="18"/>
        </w:rPr>
        <w:t xml:space="preserve">dealer </w:t>
      </w:r>
      <w:r w:rsidRPr="007A2338">
        <w:rPr>
          <w:rFonts w:ascii="Arial" w:hAnsi="Arial" w:cs="Arial"/>
          <w:sz w:val="18"/>
          <w:szCs w:val="18"/>
        </w:rPr>
        <w:t xml:space="preserve"> of</w:t>
      </w:r>
      <w:proofErr w:type="gramEnd"/>
      <w:r w:rsidRPr="007A2338">
        <w:rPr>
          <w:rFonts w:ascii="Arial" w:hAnsi="Arial" w:cs="Arial"/>
          <w:sz w:val="18"/>
          <w:szCs w:val="18"/>
        </w:rPr>
        <w:t xml:space="preserve"> specified make / brand mentioned in the </w:t>
      </w:r>
      <w:proofErr w:type="spellStart"/>
      <w:r w:rsidRPr="007A2338">
        <w:rPr>
          <w:rFonts w:ascii="Arial" w:hAnsi="Arial" w:cs="Arial"/>
          <w:sz w:val="18"/>
          <w:szCs w:val="18"/>
        </w:rPr>
        <w:t>tende</w:t>
      </w:r>
      <w:proofErr w:type="spellEnd"/>
      <w:r w:rsidR="007A2338" w:rsidRPr="007A2338">
        <w:rPr>
          <w:rFonts w:ascii="Arial" w:hAnsi="Arial" w:cs="Arial"/>
          <w:sz w:val="18"/>
          <w:szCs w:val="18"/>
        </w:rPr>
        <w:t>.</w:t>
      </w:r>
    </w:p>
    <w:p w:rsidR="00296E6A" w:rsidRDefault="007A2338" w:rsidP="00296E6A">
      <w:pPr>
        <w:pStyle w:val="ListParagraph"/>
        <w:numPr>
          <w:ilvl w:val="0"/>
          <w:numId w:val="21"/>
        </w:numPr>
        <w:spacing w:after="0" w:line="360" w:lineRule="auto"/>
        <w:jc w:val="both"/>
        <w:rPr>
          <w:rFonts w:ascii="Arial" w:hAnsi="Arial" w:cs="Arial"/>
          <w:sz w:val="18"/>
          <w:szCs w:val="18"/>
        </w:rPr>
      </w:pPr>
      <w:r w:rsidRPr="007A2338">
        <w:rPr>
          <w:rFonts w:ascii="Arial" w:hAnsi="Arial" w:cs="Arial"/>
          <w:sz w:val="18"/>
          <w:szCs w:val="18"/>
        </w:rPr>
        <w:t xml:space="preserve"> </w:t>
      </w:r>
      <w:r w:rsidR="00296E6A" w:rsidRPr="007A2338">
        <w:rPr>
          <w:rFonts w:ascii="Arial" w:hAnsi="Arial" w:cs="Arial"/>
          <w:sz w:val="18"/>
          <w:szCs w:val="18"/>
        </w:rPr>
        <w:t>In case of authorized dealer, a copy of valid authorization certificate from the principal must be submitted.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7"/>
  </w:num>
  <w:num w:numId="5">
    <w:abstractNumId w:val="5"/>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1"/>
  </w:num>
  <w:num w:numId="15">
    <w:abstractNumId w:val="7"/>
  </w:num>
  <w:num w:numId="16">
    <w:abstractNumId w:val="10"/>
  </w:num>
  <w:num w:numId="17">
    <w:abstractNumId w:val="16"/>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9"/>
  </w:num>
  <w:num w:numId="25">
    <w:abstractNumId w:val="1"/>
  </w:num>
  <w:num w:numId="26">
    <w:abstractNumId w:val="11"/>
  </w:num>
  <w:num w:numId="27">
    <w:abstractNumId w:val="1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num>
  <w:num w:numId="31">
    <w:abstractNumId w:val="24"/>
  </w:num>
  <w:num w:numId="32">
    <w:abstractNumId w:val="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0176"/>
    <w:rsid w:val="00056DC5"/>
    <w:rsid w:val="00060E0E"/>
    <w:rsid w:val="0006373D"/>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1F40"/>
    <w:rsid w:val="001639F5"/>
    <w:rsid w:val="0017371C"/>
    <w:rsid w:val="00186708"/>
    <w:rsid w:val="00191A21"/>
    <w:rsid w:val="00194C63"/>
    <w:rsid w:val="001A2987"/>
    <w:rsid w:val="001B780A"/>
    <w:rsid w:val="001E2581"/>
    <w:rsid w:val="001E562D"/>
    <w:rsid w:val="001E6A6D"/>
    <w:rsid w:val="001F3241"/>
    <w:rsid w:val="001F514A"/>
    <w:rsid w:val="0020339A"/>
    <w:rsid w:val="00203708"/>
    <w:rsid w:val="00204FCA"/>
    <w:rsid w:val="00205D49"/>
    <w:rsid w:val="002136DC"/>
    <w:rsid w:val="00216F5E"/>
    <w:rsid w:val="002267FF"/>
    <w:rsid w:val="00227862"/>
    <w:rsid w:val="002303F3"/>
    <w:rsid w:val="0024296B"/>
    <w:rsid w:val="002516E8"/>
    <w:rsid w:val="00252E3E"/>
    <w:rsid w:val="0026301F"/>
    <w:rsid w:val="00264583"/>
    <w:rsid w:val="00272DF5"/>
    <w:rsid w:val="00281B36"/>
    <w:rsid w:val="002827C6"/>
    <w:rsid w:val="00286A1B"/>
    <w:rsid w:val="00296E6A"/>
    <w:rsid w:val="002A0F84"/>
    <w:rsid w:val="002B0F1F"/>
    <w:rsid w:val="002B1AEB"/>
    <w:rsid w:val="002B68C2"/>
    <w:rsid w:val="002D36F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2B9D"/>
    <w:rsid w:val="00453D71"/>
    <w:rsid w:val="0046223F"/>
    <w:rsid w:val="00467188"/>
    <w:rsid w:val="0048469E"/>
    <w:rsid w:val="0049505B"/>
    <w:rsid w:val="00496E7D"/>
    <w:rsid w:val="004D1523"/>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908F0"/>
    <w:rsid w:val="005A5205"/>
    <w:rsid w:val="005B0F96"/>
    <w:rsid w:val="005B2730"/>
    <w:rsid w:val="005C7147"/>
    <w:rsid w:val="005F06EE"/>
    <w:rsid w:val="005F491F"/>
    <w:rsid w:val="006000EF"/>
    <w:rsid w:val="006026A8"/>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D4C6F"/>
    <w:rsid w:val="006E2551"/>
    <w:rsid w:val="006E5089"/>
    <w:rsid w:val="006E68DE"/>
    <w:rsid w:val="006E6B05"/>
    <w:rsid w:val="0070176A"/>
    <w:rsid w:val="00703440"/>
    <w:rsid w:val="00713454"/>
    <w:rsid w:val="00752504"/>
    <w:rsid w:val="007653E7"/>
    <w:rsid w:val="0076767D"/>
    <w:rsid w:val="00775CEB"/>
    <w:rsid w:val="00784278"/>
    <w:rsid w:val="007A2338"/>
    <w:rsid w:val="007A56D8"/>
    <w:rsid w:val="007B3BB2"/>
    <w:rsid w:val="007B5991"/>
    <w:rsid w:val="007B5ECD"/>
    <w:rsid w:val="007E4633"/>
    <w:rsid w:val="007F19C6"/>
    <w:rsid w:val="007F1B9F"/>
    <w:rsid w:val="0080405A"/>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A34B1"/>
    <w:rsid w:val="009B164B"/>
    <w:rsid w:val="009C592E"/>
    <w:rsid w:val="009D3E56"/>
    <w:rsid w:val="009D7134"/>
    <w:rsid w:val="009E52A2"/>
    <w:rsid w:val="009F0A0F"/>
    <w:rsid w:val="009F35B4"/>
    <w:rsid w:val="009F466F"/>
    <w:rsid w:val="009F57BC"/>
    <w:rsid w:val="00A01983"/>
    <w:rsid w:val="00A073D5"/>
    <w:rsid w:val="00A1629C"/>
    <w:rsid w:val="00A17D3C"/>
    <w:rsid w:val="00A35969"/>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40C55"/>
    <w:rsid w:val="00B42EB2"/>
    <w:rsid w:val="00B4698B"/>
    <w:rsid w:val="00B46A36"/>
    <w:rsid w:val="00B51C6E"/>
    <w:rsid w:val="00B523A5"/>
    <w:rsid w:val="00B6414D"/>
    <w:rsid w:val="00B706C9"/>
    <w:rsid w:val="00B70765"/>
    <w:rsid w:val="00B834B7"/>
    <w:rsid w:val="00B906AE"/>
    <w:rsid w:val="00B94AC2"/>
    <w:rsid w:val="00B96861"/>
    <w:rsid w:val="00BB5337"/>
    <w:rsid w:val="00BB5F24"/>
    <w:rsid w:val="00BB7924"/>
    <w:rsid w:val="00BB7EB9"/>
    <w:rsid w:val="00BC133E"/>
    <w:rsid w:val="00BD2227"/>
    <w:rsid w:val="00BD792E"/>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4B0C"/>
    <w:rsid w:val="00CD60F7"/>
    <w:rsid w:val="00CE70C3"/>
    <w:rsid w:val="00D0317E"/>
    <w:rsid w:val="00D06AC3"/>
    <w:rsid w:val="00D14F5E"/>
    <w:rsid w:val="00D205EF"/>
    <w:rsid w:val="00D22583"/>
    <w:rsid w:val="00D30805"/>
    <w:rsid w:val="00D33BF2"/>
    <w:rsid w:val="00D51617"/>
    <w:rsid w:val="00D5701B"/>
    <w:rsid w:val="00D5721B"/>
    <w:rsid w:val="00D96D77"/>
    <w:rsid w:val="00DA1393"/>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70BBC"/>
    <w:rsid w:val="00E74B32"/>
    <w:rsid w:val="00E775DE"/>
    <w:rsid w:val="00E77A1D"/>
    <w:rsid w:val="00E81627"/>
    <w:rsid w:val="00E86C3E"/>
    <w:rsid w:val="00E87783"/>
    <w:rsid w:val="00E91F90"/>
    <w:rsid w:val="00E92B34"/>
    <w:rsid w:val="00E95F1D"/>
    <w:rsid w:val="00EA11BA"/>
    <w:rsid w:val="00EC67A8"/>
    <w:rsid w:val="00EE1530"/>
    <w:rsid w:val="00F1560E"/>
    <w:rsid w:val="00F375A3"/>
    <w:rsid w:val="00F51260"/>
    <w:rsid w:val="00F51C7F"/>
    <w:rsid w:val="00F52ECC"/>
    <w:rsid w:val="00F541D0"/>
    <w:rsid w:val="00F600DF"/>
    <w:rsid w:val="00F873D8"/>
    <w:rsid w:val="00FA0422"/>
    <w:rsid w:val="00FA629B"/>
    <w:rsid w:val="00FB4311"/>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4</Pages>
  <Words>2391</Words>
  <Characters>13633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298</cp:revision>
  <cp:lastPrinted>2018-07-31T07:14:00Z</cp:lastPrinted>
  <dcterms:created xsi:type="dcterms:W3CDTF">2016-12-15T10:11:00Z</dcterms:created>
  <dcterms:modified xsi:type="dcterms:W3CDTF">2019-07-02T09:11:00Z</dcterms:modified>
</cp:coreProperties>
</file>